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4F78" w:rsidRDefault="00B435C1">
      <w:pPr>
        <w:ind w:left="360" w:hanging="360"/>
      </w:pPr>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904875" cy="813435"/>
                    </a:xfrm>
                    <a:prstGeom prst="rect">
                      <a:avLst/>
                    </a:prstGeom>
                    <a:ln/>
                  </pic:spPr>
                </pic:pic>
              </a:graphicData>
            </a:graphic>
          </wp:anchor>
        </w:drawing>
      </w:r>
    </w:p>
    <w:p w:rsidR="00784F78" w:rsidRPr="00D93B5A" w:rsidRDefault="00E8453B" w:rsidP="006E38F7">
      <w:pPr>
        <w:ind w:left="360" w:hanging="360"/>
        <w:jc w:val="center"/>
        <w:rPr>
          <w:rFonts w:ascii="Garamond" w:eastAsia="Garamond" w:hAnsi="Garamond" w:cs="Garamond"/>
          <w:b/>
          <w:sz w:val="28"/>
          <w:u w:val="single"/>
        </w:rPr>
      </w:pPr>
      <w:r>
        <w:rPr>
          <w:b/>
          <w:bCs/>
          <w:color w:val="FF0000"/>
          <w:sz w:val="28"/>
        </w:rPr>
        <w:t xml:space="preserve">GSE </w:t>
      </w:r>
      <w:r w:rsidR="00E506B8" w:rsidRPr="00D93B5A">
        <w:rPr>
          <w:b/>
          <w:bCs/>
          <w:color w:val="FF0000"/>
          <w:sz w:val="28"/>
        </w:rPr>
        <w:t xml:space="preserve">Geometry </w:t>
      </w:r>
      <w:r w:rsidR="00730166" w:rsidRPr="00D93B5A">
        <w:rPr>
          <w:rFonts w:eastAsia="Garamond"/>
          <w:b/>
          <w:sz w:val="28"/>
        </w:rPr>
        <w:t>Syllabus – School Year 2017-2018</w:t>
      </w:r>
    </w:p>
    <w:p w:rsidR="00784F78" w:rsidRDefault="00784F78">
      <w:pPr>
        <w:ind w:left="360" w:hanging="360"/>
      </w:pPr>
    </w:p>
    <w:p w:rsidR="001F36EA" w:rsidRDefault="001F36EA">
      <w:pPr>
        <w:ind w:left="360" w:hanging="360"/>
        <w:rPr>
          <w:rFonts w:ascii="Garamond" w:eastAsia="Garamond" w:hAnsi="Garamond" w:cs="Garamond"/>
          <w:b/>
          <w:sz w:val="22"/>
          <w:szCs w:val="22"/>
        </w:rPr>
      </w:pPr>
    </w:p>
    <w:p w:rsidR="004678D8" w:rsidRDefault="004678D8">
      <w:pPr>
        <w:ind w:left="360" w:hanging="360"/>
        <w:rPr>
          <w:rFonts w:ascii="Garamond" w:eastAsia="Garamond" w:hAnsi="Garamond" w:cs="Garamond"/>
          <w:b/>
          <w:sz w:val="28"/>
          <w:szCs w:val="28"/>
          <w:u w:val="single"/>
        </w:rPr>
      </w:pPr>
    </w:p>
    <w:p w:rsidR="00784F78" w:rsidRPr="001F36EA" w:rsidRDefault="00B435C1">
      <w:pPr>
        <w:ind w:left="360" w:hanging="360"/>
        <w:rPr>
          <w:sz w:val="28"/>
          <w:szCs w:val="28"/>
          <w:u w:val="single"/>
        </w:rPr>
      </w:pPr>
      <w:r w:rsidRPr="001F36EA">
        <w:rPr>
          <w:rFonts w:ascii="Garamond" w:eastAsia="Garamond" w:hAnsi="Garamond" w:cs="Garamond"/>
          <w:b/>
          <w:sz w:val="28"/>
          <w:szCs w:val="28"/>
          <w:u w:val="single"/>
        </w:rPr>
        <w:t xml:space="preserve">I.   Teacher Information   </w:t>
      </w:r>
    </w:p>
    <w:p w:rsidR="00784F78" w:rsidRDefault="00B435C1" w:rsidP="008552B4">
      <w:r>
        <w:rPr>
          <w:rFonts w:ascii="Garamond" w:eastAsia="Garamond" w:hAnsi="Garamond" w:cs="Garamond"/>
          <w:sz w:val="22"/>
          <w:szCs w:val="22"/>
        </w:rPr>
        <w:t>Teacher Name:</w:t>
      </w:r>
      <w:r w:rsidR="00E506B8">
        <w:rPr>
          <w:rFonts w:ascii="Garamond" w:eastAsia="Garamond" w:hAnsi="Garamond" w:cs="Garamond"/>
          <w:sz w:val="22"/>
          <w:szCs w:val="22"/>
        </w:rPr>
        <w:t xml:space="preserve"> </w:t>
      </w:r>
      <w:r w:rsidR="00E8453B">
        <w:rPr>
          <w:rFonts w:ascii="Garamond" w:eastAsia="Garamond" w:hAnsi="Garamond" w:cs="Garamond"/>
          <w:color w:val="FF0000"/>
          <w:sz w:val="22"/>
          <w:szCs w:val="22"/>
        </w:rPr>
        <w:t>Ms. Coleman</w:t>
      </w:r>
      <w:r w:rsidR="00730166">
        <w:rPr>
          <w:rFonts w:ascii="Garamond" w:eastAsia="Garamond" w:hAnsi="Garamond" w:cs="Garamond"/>
          <w:sz w:val="22"/>
          <w:szCs w:val="22"/>
        </w:rPr>
        <w:tab/>
      </w:r>
      <w:r w:rsidR="00730166">
        <w:rPr>
          <w:rFonts w:ascii="Garamond" w:eastAsia="Garamond" w:hAnsi="Garamond" w:cs="Garamond"/>
          <w:sz w:val="22"/>
          <w:szCs w:val="22"/>
        </w:rPr>
        <w:tab/>
      </w:r>
      <w:r w:rsidR="00730166">
        <w:rPr>
          <w:rFonts w:ascii="Garamond" w:eastAsia="Garamond" w:hAnsi="Garamond" w:cs="Garamond"/>
          <w:sz w:val="22"/>
          <w:szCs w:val="22"/>
        </w:rPr>
        <w:tab/>
      </w:r>
      <w:r w:rsidR="008552B4">
        <w:rPr>
          <w:rFonts w:ascii="Garamond" w:eastAsia="Garamond" w:hAnsi="Garamond" w:cs="Garamond"/>
          <w:sz w:val="22"/>
          <w:szCs w:val="22"/>
        </w:rPr>
        <w:tab/>
      </w:r>
      <w:r>
        <w:rPr>
          <w:rFonts w:ascii="Garamond" w:eastAsia="Garamond" w:hAnsi="Garamond" w:cs="Garamond"/>
          <w:sz w:val="22"/>
          <w:szCs w:val="22"/>
        </w:rPr>
        <w:t xml:space="preserve">Room: </w:t>
      </w:r>
      <w:r w:rsidR="00E8453B">
        <w:rPr>
          <w:rFonts w:ascii="Garamond" w:eastAsia="Garamond" w:hAnsi="Garamond" w:cs="Garamond"/>
          <w:sz w:val="22"/>
          <w:szCs w:val="22"/>
        </w:rPr>
        <w:t>1297</w:t>
      </w:r>
      <w:r>
        <w:rPr>
          <w:rFonts w:ascii="Garamond" w:eastAsia="Garamond" w:hAnsi="Garamond" w:cs="Garamond"/>
          <w:sz w:val="22"/>
          <w:szCs w:val="22"/>
        </w:rPr>
        <w:t xml:space="preserve"> </w:t>
      </w:r>
    </w:p>
    <w:p w:rsidR="00784F78" w:rsidRDefault="00B435C1" w:rsidP="008552B4">
      <w:bookmarkStart w:id="0" w:name="h.gjdgxs" w:colFirst="0" w:colLast="0"/>
      <w:bookmarkEnd w:id="0"/>
      <w:r>
        <w:rPr>
          <w:rFonts w:ascii="Garamond" w:eastAsia="Garamond" w:hAnsi="Garamond" w:cs="Garamond"/>
          <w:sz w:val="22"/>
          <w:szCs w:val="22"/>
        </w:rPr>
        <w:t>Tutorial Days: Wednesday</w:t>
      </w:r>
      <w:r>
        <w:rPr>
          <w:rFonts w:ascii="Garamond" w:eastAsia="Garamond" w:hAnsi="Garamond" w:cs="Garamond"/>
          <w:sz w:val="22"/>
          <w:szCs w:val="22"/>
        </w:rPr>
        <w:tab/>
      </w:r>
      <w:r w:rsidR="00730166">
        <w:rPr>
          <w:rFonts w:ascii="Garamond" w:hAnsi="Garamond"/>
          <w:sz w:val="22"/>
          <w:szCs w:val="20"/>
        </w:rPr>
        <w:tab/>
      </w:r>
      <w:r w:rsidR="00A87C1B">
        <w:rPr>
          <w:rFonts w:ascii="Garamond" w:eastAsia="Garamond" w:hAnsi="Garamond" w:cs="Garamond"/>
          <w:sz w:val="22"/>
          <w:szCs w:val="22"/>
        </w:rPr>
        <w:tab/>
      </w:r>
      <w:r w:rsidR="00A87C1B">
        <w:rPr>
          <w:rFonts w:ascii="Garamond" w:eastAsia="Garamond" w:hAnsi="Garamond" w:cs="Garamond"/>
          <w:sz w:val="22"/>
          <w:szCs w:val="22"/>
        </w:rPr>
        <w:tab/>
      </w:r>
      <w:hyperlink r:id="rId8">
        <w:r>
          <w:rPr>
            <w:rFonts w:ascii="Garamond" w:eastAsia="Garamond" w:hAnsi="Garamond" w:cs="Garamond"/>
            <w:color w:val="0000FF"/>
            <w:sz w:val="22"/>
            <w:szCs w:val="22"/>
          </w:rPr>
          <w:t>Course Website</w:t>
        </w:r>
      </w:hyperlink>
      <w:r>
        <w:rPr>
          <w:rFonts w:ascii="Garamond" w:eastAsia="Garamond" w:hAnsi="Garamond" w:cs="Garamond"/>
          <w:sz w:val="22"/>
          <w:szCs w:val="22"/>
        </w:rPr>
        <w:t xml:space="preserve">: </w:t>
      </w:r>
    </w:p>
    <w:p w:rsidR="00784F78" w:rsidRPr="00A87C1B" w:rsidRDefault="00B435C1" w:rsidP="008552B4">
      <w:pPr>
        <w:rPr>
          <w:rFonts w:ascii="Garamond" w:eastAsia="Garamond" w:hAnsi="Garamond" w:cs="Garamond"/>
          <w:sz w:val="22"/>
          <w:szCs w:val="22"/>
        </w:rPr>
      </w:pPr>
      <w:r>
        <w:rPr>
          <w:rFonts w:ascii="Garamond" w:eastAsia="Garamond" w:hAnsi="Garamond" w:cs="Garamond"/>
          <w:sz w:val="22"/>
          <w:szCs w:val="22"/>
        </w:rPr>
        <w:t>Teacher E-mail:</w:t>
      </w:r>
      <w:r w:rsidR="00E506B8">
        <w:rPr>
          <w:rFonts w:ascii="Garamond" w:eastAsia="Garamond" w:hAnsi="Garamond" w:cs="Garamond"/>
          <w:sz w:val="22"/>
          <w:szCs w:val="22"/>
        </w:rPr>
        <w:t xml:space="preserve"> </w:t>
      </w:r>
      <w:r w:rsidR="00E8453B">
        <w:rPr>
          <w:rFonts w:ascii="Garamond" w:eastAsia="Garamond" w:hAnsi="Garamond" w:cs="Garamond"/>
          <w:color w:val="FF0000"/>
          <w:sz w:val="22"/>
          <w:szCs w:val="22"/>
        </w:rPr>
        <w:t>lxcoleman</w:t>
      </w:r>
      <w:r w:rsidR="00E506B8">
        <w:rPr>
          <w:rFonts w:ascii="Garamond" w:eastAsia="Garamond" w:hAnsi="Garamond" w:cs="Garamond"/>
          <w:color w:val="FF0000"/>
          <w:sz w:val="22"/>
          <w:szCs w:val="22"/>
        </w:rPr>
        <w:t>@atlanta.k12.ga.us</w:t>
      </w:r>
      <w:r w:rsidR="00A87C1B">
        <w:rPr>
          <w:rFonts w:ascii="Garamond" w:eastAsia="Garamond" w:hAnsi="Garamond" w:cs="Garamond"/>
          <w:sz w:val="22"/>
          <w:szCs w:val="22"/>
        </w:rPr>
        <w:tab/>
      </w:r>
      <w:r>
        <w:rPr>
          <w:rFonts w:ascii="Garamond" w:eastAsia="Garamond" w:hAnsi="Garamond" w:cs="Garamond"/>
        </w:rPr>
        <w:t xml:space="preserve"> </w:t>
      </w:r>
      <w:r w:rsidR="008552B4">
        <w:tab/>
      </w:r>
      <w:r>
        <w:rPr>
          <w:rFonts w:ascii="Garamond" w:eastAsia="Garamond" w:hAnsi="Garamond" w:cs="Garamond"/>
          <w:sz w:val="22"/>
          <w:szCs w:val="22"/>
        </w:rPr>
        <w:t>School Phone #: 404-802-5200</w:t>
      </w:r>
    </w:p>
    <w:p w:rsidR="00784F78" w:rsidRDefault="00784F78">
      <w:pPr>
        <w:ind w:left="360" w:hanging="360"/>
      </w:pPr>
    </w:p>
    <w:p w:rsidR="00784F78" w:rsidRPr="001F36EA" w:rsidRDefault="00B435C1">
      <w:pPr>
        <w:ind w:left="360" w:hanging="360"/>
        <w:rPr>
          <w:sz w:val="28"/>
          <w:szCs w:val="28"/>
          <w:u w:val="single"/>
        </w:rPr>
      </w:pPr>
      <w:r w:rsidRPr="001F36EA">
        <w:rPr>
          <w:rFonts w:ascii="Garamond" w:eastAsia="Garamond" w:hAnsi="Garamond" w:cs="Garamond"/>
          <w:b/>
          <w:sz w:val="28"/>
          <w:szCs w:val="28"/>
          <w:u w:val="single"/>
        </w:rPr>
        <w:t xml:space="preserve">II. Course Description and Objectives </w:t>
      </w:r>
    </w:p>
    <w:p w:rsidR="00784F78" w:rsidRDefault="00BA2356">
      <w:pPr>
        <w:ind w:left="360" w:hanging="360"/>
      </w:pPr>
      <w:r>
        <w:rPr>
          <w:noProof/>
        </w:rPr>
        <w:drawing>
          <wp:inline distT="0" distB="0" distL="0" distR="0" wp14:anchorId="23728CB1" wp14:editId="0E3CB89B">
            <wp:extent cx="616267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62675" cy="2590800"/>
                    </a:xfrm>
                    <a:prstGeom prst="rect">
                      <a:avLst/>
                    </a:prstGeom>
                  </pic:spPr>
                </pic:pic>
              </a:graphicData>
            </a:graphic>
          </wp:inline>
        </w:drawing>
      </w:r>
    </w:p>
    <w:p w:rsidR="006A5320" w:rsidRPr="001F36EA" w:rsidRDefault="00B435C1" w:rsidP="006A5320">
      <w:pPr>
        <w:ind w:left="360" w:hanging="360"/>
        <w:rPr>
          <w:rFonts w:eastAsia="Garamond"/>
          <w:b/>
          <w:sz w:val="28"/>
          <w:szCs w:val="28"/>
          <w:u w:val="single"/>
        </w:rPr>
      </w:pPr>
      <w:r w:rsidRPr="001F36EA">
        <w:rPr>
          <w:rFonts w:eastAsia="Garamond"/>
          <w:b/>
          <w:sz w:val="28"/>
          <w:szCs w:val="28"/>
          <w:u w:val="single"/>
        </w:rPr>
        <w:t>III. Materials and Supplies</w:t>
      </w:r>
    </w:p>
    <w:p w:rsidR="00A87C1B" w:rsidRDefault="00A87C1B" w:rsidP="006A5320">
      <w:pPr>
        <w:ind w:left="360" w:hanging="360"/>
        <w:rPr>
          <w:sz w:val="22"/>
          <w:szCs w:val="22"/>
        </w:rPr>
      </w:pPr>
      <w:r w:rsidRPr="00A87C1B">
        <w:rPr>
          <w:b/>
          <w:sz w:val="22"/>
          <w:szCs w:val="22"/>
        </w:rPr>
        <w:t xml:space="preserve">Campus Portal for Parents and Guardians: </w:t>
      </w:r>
      <w:r w:rsidRPr="00A87C1B">
        <w:rPr>
          <w:sz w:val="22"/>
          <w:szCs w:val="22"/>
        </w:rPr>
        <w:t xml:space="preserve">Visit </w:t>
      </w:r>
      <w:hyperlink r:id="rId10" w:history="1">
        <w:r w:rsidRPr="00A87C1B">
          <w:rPr>
            <w:rStyle w:val="Hyperlink"/>
            <w:sz w:val="22"/>
            <w:szCs w:val="22"/>
          </w:rPr>
          <w:t>https://ic.apsk12.org/portal</w:t>
        </w:r>
      </w:hyperlink>
      <w:r w:rsidRPr="00A87C1B">
        <w:rPr>
          <w:sz w:val="22"/>
          <w:szCs w:val="22"/>
        </w:rPr>
        <w:t xml:space="preserve"> to view class schedules, attendance records and grades. To activate your account, visit the school to receive your login (activation key). </w:t>
      </w:r>
    </w:p>
    <w:p w:rsidR="001F36EA" w:rsidRDefault="001F36EA" w:rsidP="001F36EA">
      <w:pPr>
        <w:ind w:left="360" w:hanging="360"/>
        <w:rPr>
          <w:b/>
          <w:sz w:val="22"/>
          <w:szCs w:val="22"/>
          <w:u w:val="single"/>
        </w:rPr>
      </w:pPr>
    </w:p>
    <w:p w:rsidR="001F36EA" w:rsidRDefault="001F36EA" w:rsidP="001F36EA">
      <w:pPr>
        <w:ind w:left="360" w:hanging="360"/>
        <w:rPr>
          <w:b/>
          <w:sz w:val="22"/>
          <w:szCs w:val="22"/>
          <w:u w:val="single"/>
        </w:rPr>
      </w:pPr>
      <w:r w:rsidRPr="001F36EA">
        <w:rPr>
          <w:b/>
          <w:sz w:val="22"/>
          <w:szCs w:val="22"/>
          <w:u w:val="single"/>
        </w:rPr>
        <w:t xml:space="preserve">Required Materials: </w:t>
      </w:r>
    </w:p>
    <w:p w:rsidR="00743384" w:rsidRDefault="00743384" w:rsidP="001F36EA">
      <w:pPr>
        <w:numPr>
          <w:ilvl w:val="0"/>
          <w:numId w:val="1"/>
        </w:numPr>
        <w:sectPr w:rsidR="00743384">
          <w:pgSz w:w="12240" w:h="15840"/>
          <w:pgMar w:top="720" w:right="1080" w:bottom="720" w:left="1080" w:header="720" w:footer="720" w:gutter="0"/>
          <w:pgNumType w:start="1"/>
          <w:cols w:space="720"/>
        </w:sectPr>
      </w:pPr>
    </w:p>
    <w:p w:rsidR="001F36EA" w:rsidRPr="00F57033" w:rsidRDefault="001F36EA" w:rsidP="001F36EA">
      <w:pPr>
        <w:numPr>
          <w:ilvl w:val="0"/>
          <w:numId w:val="1"/>
        </w:numPr>
      </w:pPr>
      <w:r w:rsidRPr="00F57033">
        <w:lastRenderedPageBreak/>
        <w:t>Bounded Composition Book</w:t>
      </w:r>
    </w:p>
    <w:p w:rsidR="001F36EA" w:rsidRDefault="001F36EA" w:rsidP="001F36EA">
      <w:pPr>
        <w:numPr>
          <w:ilvl w:val="0"/>
          <w:numId w:val="1"/>
        </w:numPr>
      </w:pPr>
      <w:r>
        <w:t>2</w:t>
      </w:r>
      <w:r w:rsidRPr="00F57033">
        <w:t>” 3-ring binder</w:t>
      </w:r>
    </w:p>
    <w:p w:rsidR="001F36EA" w:rsidRDefault="001F36EA" w:rsidP="001F36EA">
      <w:pPr>
        <w:numPr>
          <w:ilvl w:val="0"/>
          <w:numId w:val="1"/>
        </w:numPr>
      </w:pPr>
      <w:r>
        <w:t xml:space="preserve">Dividers/tabs </w:t>
      </w:r>
    </w:p>
    <w:p w:rsidR="001F36EA" w:rsidRPr="00F57033" w:rsidRDefault="001F36EA" w:rsidP="001F36EA">
      <w:pPr>
        <w:numPr>
          <w:ilvl w:val="0"/>
          <w:numId w:val="1"/>
        </w:numPr>
      </w:pPr>
      <w:r>
        <w:lastRenderedPageBreak/>
        <w:t>Loose leaf paper</w:t>
      </w:r>
    </w:p>
    <w:p w:rsidR="001F36EA" w:rsidRPr="00F57033" w:rsidRDefault="001F36EA" w:rsidP="001F36EA">
      <w:pPr>
        <w:numPr>
          <w:ilvl w:val="0"/>
          <w:numId w:val="1"/>
        </w:numPr>
      </w:pPr>
      <w:r w:rsidRPr="00F57033">
        <w:t>Pencils</w:t>
      </w:r>
    </w:p>
    <w:p w:rsidR="001F36EA" w:rsidRPr="00F57033" w:rsidRDefault="001F36EA" w:rsidP="001F36EA">
      <w:pPr>
        <w:numPr>
          <w:ilvl w:val="0"/>
          <w:numId w:val="1"/>
        </w:numPr>
      </w:pPr>
      <w:r w:rsidRPr="00F57033">
        <w:t>Colored pencils</w:t>
      </w:r>
    </w:p>
    <w:p w:rsidR="00743384" w:rsidRDefault="00743384" w:rsidP="001F36EA">
      <w:pPr>
        <w:sectPr w:rsidR="00743384" w:rsidSect="00743384">
          <w:type w:val="continuous"/>
          <w:pgSz w:w="12240" w:h="15840"/>
          <w:pgMar w:top="720" w:right="1080" w:bottom="720" w:left="1080" w:header="720" w:footer="720" w:gutter="0"/>
          <w:pgNumType w:start="1"/>
          <w:cols w:num="2" w:space="720"/>
        </w:sectPr>
      </w:pPr>
    </w:p>
    <w:p w:rsidR="00784F78" w:rsidRDefault="00784F78" w:rsidP="001F36EA"/>
    <w:p w:rsidR="00784F78" w:rsidRDefault="00B435C1">
      <w:pPr>
        <w:rPr>
          <w:rFonts w:ascii="Garamond" w:eastAsia="Garamond" w:hAnsi="Garamond" w:cs="Garamond"/>
          <w:b/>
          <w:sz w:val="28"/>
          <w:szCs w:val="28"/>
          <w:u w:val="single"/>
        </w:rPr>
      </w:pPr>
      <w:r w:rsidRPr="001F36EA">
        <w:rPr>
          <w:rFonts w:ascii="Garamond" w:eastAsia="Garamond" w:hAnsi="Garamond" w:cs="Garamond"/>
          <w:b/>
          <w:sz w:val="28"/>
          <w:szCs w:val="28"/>
          <w:u w:val="single"/>
        </w:rPr>
        <w:t xml:space="preserve">IV. Course Outline/Curriculum Overview </w:t>
      </w:r>
    </w:p>
    <w:p w:rsidR="008F778A" w:rsidRPr="001F36EA" w:rsidRDefault="008F778A">
      <w:pPr>
        <w:rPr>
          <w:sz w:val="28"/>
          <w:szCs w:val="28"/>
          <w:u w:val="single"/>
        </w:rPr>
      </w:pPr>
      <w:r>
        <w:rPr>
          <w:noProof/>
        </w:rPr>
        <w:drawing>
          <wp:inline distT="0" distB="0" distL="0" distR="0" wp14:anchorId="010ADB19" wp14:editId="188406BB">
            <wp:extent cx="6219825" cy="213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9199"/>
                    <a:stretch/>
                  </pic:blipFill>
                  <pic:spPr bwMode="auto">
                    <a:xfrm>
                      <a:off x="0" y="0"/>
                      <a:ext cx="6219825" cy="2133600"/>
                    </a:xfrm>
                    <a:prstGeom prst="rect">
                      <a:avLst/>
                    </a:prstGeom>
                    <a:ln>
                      <a:noFill/>
                    </a:ln>
                    <a:extLst>
                      <a:ext uri="{53640926-AAD7-44D8-BBD7-CCE9431645EC}">
                        <a14:shadowObscured xmlns:a14="http://schemas.microsoft.com/office/drawing/2010/main"/>
                      </a:ext>
                    </a:extLst>
                  </pic:spPr>
                </pic:pic>
              </a:graphicData>
            </a:graphic>
          </wp:inline>
        </w:drawing>
      </w:r>
    </w:p>
    <w:p w:rsidR="001F36EA" w:rsidRDefault="00BA2356">
      <w:r>
        <w:rPr>
          <w:noProof/>
        </w:rPr>
        <w:lastRenderedPageBreak/>
        <w:drawing>
          <wp:inline distT="0" distB="0" distL="0" distR="0" wp14:anchorId="6FFA0B28" wp14:editId="291DAC4E">
            <wp:extent cx="6219825" cy="3171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9344"/>
                    <a:stretch/>
                  </pic:blipFill>
                  <pic:spPr bwMode="auto">
                    <a:xfrm>
                      <a:off x="0" y="0"/>
                      <a:ext cx="6219825" cy="3171825"/>
                    </a:xfrm>
                    <a:prstGeom prst="rect">
                      <a:avLst/>
                    </a:prstGeom>
                    <a:ln>
                      <a:noFill/>
                    </a:ln>
                    <a:extLst>
                      <a:ext uri="{53640926-AAD7-44D8-BBD7-CCE9431645EC}">
                        <a14:shadowObscured xmlns:a14="http://schemas.microsoft.com/office/drawing/2010/main"/>
                      </a:ext>
                    </a:extLst>
                  </pic:spPr>
                </pic:pic>
              </a:graphicData>
            </a:graphic>
          </wp:inline>
        </w:drawing>
      </w:r>
    </w:p>
    <w:p w:rsidR="00784F78" w:rsidRPr="0002384B" w:rsidRDefault="00B435C1">
      <w:pPr>
        <w:rPr>
          <w:sz w:val="32"/>
          <w:u w:val="single"/>
        </w:rPr>
      </w:pPr>
      <w:r w:rsidRPr="0002384B">
        <w:rPr>
          <w:rFonts w:ascii="Garamond" w:eastAsia="Garamond" w:hAnsi="Garamond" w:cs="Garamond"/>
          <w:b/>
          <w:sz w:val="28"/>
          <w:szCs w:val="22"/>
          <w:u w:val="single"/>
        </w:rPr>
        <w:t>V. Primary Text(s)</w:t>
      </w:r>
    </w:p>
    <w:p w:rsidR="00784F78" w:rsidRDefault="00784F78"/>
    <w:p w:rsidR="00567E2C" w:rsidRDefault="00F64F74">
      <w:r>
        <w:t>Students will have online access to the McGraw Hill Geometry Course tex</w:t>
      </w:r>
      <w:r w:rsidR="00567E2C">
        <w:t>tbook:</w:t>
      </w:r>
    </w:p>
    <w:p w:rsidR="006864C8" w:rsidRDefault="00F64F74">
      <w:r>
        <w:t xml:space="preserve">  </w:t>
      </w:r>
    </w:p>
    <w:p w:rsidR="00567E2C" w:rsidRDefault="00567E2C">
      <w:r>
        <w:rPr>
          <w:noProof/>
        </w:rPr>
        <w:drawing>
          <wp:anchor distT="0" distB="0" distL="114300" distR="114300" simplePos="0" relativeHeight="251661312" behindDoc="0" locked="0" layoutInCell="1" allowOverlap="1">
            <wp:simplePos x="0" y="0"/>
            <wp:positionH relativeFrom="column">
              <wp:posOffset>2590800</wp:posOffset>
            </wp:positionH>
            <wp:positionV relativeFrom="paragraph">
              <wp:posOffset>179070</wp:posOffset>
            </wp:positionV>
            <wp:extent cx="1266825" cy="30035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30035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4F110C">
          <w:rPr>
            <w:rStyle w:val="Hyperlink"/>
          </w:rPr>
          <w:t>www.connected.mcgraw-hill.com</w:t>
        </w:r>
      </w:hyperlink>
    </w:p>
    <w:p w:rsidR="00567E2C" w:rsidRDefault="00567E2C">
      <w:r>
        <w:t xml:space="preserve">Username: </w:t>
      </w:r>
      <w:proofErr w:type="spellStart"/>
      <w:r>
        <w:t>sglencoeccss</w:t>
      </w:r>
      <w:proofErr w:type="spellEnd"/>
    </w:p>
    <w:p w:rsidR="00567E2C" w:rsidRDefault="00567E2C">
      <w:r>
        <w:t>Password:2017mathsc</w:t>
      </w:r>
    </w:p>
    <w:p w:rsidR="00567E2C" w:rsidRDefault="00567E2C"/>
    <w:p w:rsidR="00F64F74" w:rsidRDefault="00567E2C">
      <w:r>
        <w:t>*</w:t>
      </w:r>
      <w:r w:rsidR="00F64F74">
        <w:t xml:space="preserve">Login information can </w:t>
      </w:r>
      <w:r>
        <w:t xml:space="preserve">also </w:t>
      </w:r>
      <w:r w:rsidR="00F64F74">
        <w:t>be obtained from my course website if needed.</w:t>
      </w:r>
    </w:p>
    <w:p w:rsidR="00F64F74" w:rsidRDefault="00F64F74"/>
    <w:p w:rsidR="00784F78" w:rsidRDefault="00B435C1">
      <w:pPr>
        <w:rPr>
          <w:rFonts w:ascii="Garamond" w:eastAsia="Garamond" w:hAnsi="Garamond" w:cs="Garamond"/>
          <w:b/>
          <w:sz w:val="28"/>
          <w:szCs w:val="22"/>
          <w:u w:val="single"/>
        </w:rPr>
      </w:pPr>
      <w:r w:rsidRPr="0002384B">
        <w:rPr>
          <w:rFonts w:ascii="Garamond" w:eastAsia="Garamond" w:hAnsi="Garamond" w:cs="Garamond"/>
          <w:b/>
          <w:sz w:val="28"/>
          <w:szCs w:val="22"/>
          <w:u w:val="single"/>
        </w:rPr>
        <w:t xml:space="preserve">VI. Grading Policy: </w:t>
      </w:r>
    </w:p>
    <w:p w:rsidR="0002384B" w:rsidRPr="0002384B" w:rsidRDefault="0002384B">
      <w:pPr>
        <w:rPr>
          <w:sz w:val="32"/>
          <w:u w:val="single"/>
        </w:rPr>
      </w:pP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784F78">
        <w:trPr>
          <w:jc w:val="center"/>
        </w:trPr>
        <w:tc>
          <w:tcPr>
            <w:tcW w:w="3762" w:type="dxa"/>
            <w:shd w:val="clear" w:color="auto" w:fill="D9D9D9"/>
          </w:tcPr>
          <w:p w:rsidR="00784F78" w:rsidRDefault="00B435C1">
            <w:r>
              <w:rPr>
                <w:rFonts w:ascii="Garamond" w:eastAsia="Garamond" w:hAnsi="Garamond" w:cs="Garamond"/>
                <w:sz w:val="22"/>
                <w:szCs w:val="22"/>
              </w:rPr>
              <w:t>Formative Pre-Assessment</w:t>
            </w:r>
          </w:p>
        </w:tc>
        <w:tc>
          <w:tcPr>
            <w:tcW w:w="1350" w:type="dxa"/>
            <w:shd w:val="clear" w:color="auto" w:fill="D9D9D9"/>
          </w:tcPr>
          <w:p w:rsidR="00784F78" w:rsidRDefault="00B435C1">
            <w:pPr>
              <w:jc w:val="center"/>
            </w:pPr>
            <w:r>
              <w:rPr>
                <w:rFonts w:ascii="Garamond" w:eastAsia="Garamond" w:hAnsi="Garamond" w:cs="Garamond"/>
                <w:sz w:val="22"/>
                <w:szCs w:val="22"/>
              </w:rPr>
              <w:t>0%</w:t>
            </w:r>
          </w:p>
        </w:tc>
        <w:tc>
          <w:tcPr>
            <w:tcW w:w="5112" w:type="dxa"/>
            <w:shd w:val="clear" w:color="auto" w:fill="D9D9D9"/>
          </w:tcPr>
          <w:p w:rsidR="00784F78" w:rsidRDefault="00B435C1">
            <w:pPr>
              <w:jc w:val="center"/>
            </w:pPr>
            <w:r>
              <w:rPr>
                <w:rFonts w:ascii="Garamond" w:eastAsia="Garamond" w:hAnsi="Garamond" w:cs="Garamond"/>
                <w:sz w:val="22"/>
                <w:szCs w:val="22"/>
              </w:rPr>
              <w:t>Pre-Test/Diagnostic Test/Pre-SLO</w:t>
            </w:r>
          </w:p>
        </w:tc>
      </w:tr>
      <w:tr w:rsidR="00784F78">
        <w:trPr>
          <w:jc w:val="center"/>
        </w:trPr>
        <w:tc>
          <w:tcPr>
            <w:tcW w:w="3762" w:type="dxa"/>
          </w:tcPr>
          <w:p w:rsidR="00784F78" w:rsidRDefault="00B435C1">
            <w:r>
              <w:rPr>
                <w:rFonts w:ascii="Garamond" w:eastAsia="Garamond" w:hAnsi="Garamond" w:cs="Garamond"/>
                <w:sz w:val="22"/>
                <w:szCs w:val="22"/>
              </w:rPr>
              <w:t>Assessment During Learning</w:t>
            </w:r>
          </w:p>
        </w:tc>
        <w:tc>
          <w:tcPr>
            <w:tcW w:w="1350" w:type="dxa"/>
          </w:tcPr>
          <w:p w:rsidR="00784F78" w:rsidRDefault="00B435C1">
            <w:pPr>
              <w:jc w:val="center"/>
            </w:pPr>
            <w:r>
              <w:rPr>
                <w:rFonts w:ascii="Garamond" w:eastAsia="Garamond" w:hAnsi="Garamond" w:cs="Garamond"/>
                <w:b/>
                <w:sz w:val="22"/>
                <w:szCs w:val="22"/>
              </w:rPr>
              <w:t>25%</w:t>
            </w:r>
          </w:p>
        </w:tc>
        <w:tc>
          <w:tcPr>
            <w:tcW w:w="5112" w:type="dxa"/>
          </w:tcPr>
          <w:p w:rsidR="00784F78" w:rsidRDefault="00B435C1">
            <w:pPr>
              <w:jc w:val="center"/>
            </w:pPr>
            <w:r>
              <w:rPr>
                <w:rFonts w:ascii="Garamond" w:eastAsia="Garamond" w:hAnsi="Garamond" w:cs="Garamond"/>
                <w:sz w:val="22"/>
                <w:szCs w:val="22"/>
              </w:rPr>
              <w:t>Performance-based Assessments/Quizzes</w:t>
            </w:r>
          </w:p>
        </w:tc>
      </w:tr>
      <w:tr w:rsidR="00784F78">
        <w:trPr>
          <w:jc w:val="center"/>
        </w:trPr>
        <w:tc>
          <w:tcPr>
            <w:tcW w:w="3762" w:type="dxa"/>
          </w:tcPr>
          <w:p w:rsidR="00784F78" w:rsidRDefault="00B435C1">
            <w:r>
              <w:rPr>
                <w:rFonts w:ascii="Garamond" w:eastAsia="Garamond" w:hAnsi="Garamond" w:cs="Garamond"/>
                <w:sz w:val="22"/>
                <w:szCs w:val="22"/>
              </w:rPr>
              <w:t>Group/Independent Practice (In Class)</w:t>
            </w:r>
          </w:p>
        </w:tc>
        <w:tc>
          <w:tcPr>
            <w:tcW w:w="1350" w:type="dxa"/>
          </w:tcPr>
          <w:p w:rsidR="00784F78" w:rsidRDefault="00B435C1">
            <w:pPr>
              <w:jc w:val="center"/>
            </w:pPr>
            <w:r>
              <w:rPr>
                <w:rFonts w:ascii="Garamond" w:eastAsia="Garamond" w:hAnsi="Garamond" w:cs="Garamond"/>
                <w:b/>
                <w:sz w:val="22"/>
                <w:szCs w:val="22"/>
              </w:rPr>
              <w:t>40%</w:t>
            </w:r>
          </w:p>
        </w:tc>
        <w:tc>
          <w:tcPr>
            <w:tcW w:w="5112" w:type="dxa"/>
          </w:tcPr>
          <w:p w:rsidR="00784F78" w:rsidRDefault="00B435C1">
            <w:pPr>
              <w:jc w:val="center"/>
            </w:pPr>
            <w:r>
              <w:rPr>
                <w:rFonts w:ascii="Garamond" w:eastAsia="Garamond" w:hAnsi="Garamond" w:cs="Garamond"/>
                <w:sz w:val="22"/>
                <w:szCs w:val="22"/>
              </w:rPr>
              <w:t>Classwork/Projects/Labs/Group work</w:t>
            </w:r>
          </w:p>
        </w:tc>
      </w:tr>
      <w:tr w:rsidR="00784F78">
        <w:trPr>
          <w:jc w:val="center"/>
        </w:trPr>
        <w:tc>
          <w:tcPr>
            <w:tcW w:w="3762" w:type="dxa"/>
          </w:tcPr>
          <w:p w:rsidR="00784F78" w:rsidRDefault="00B435C1">
            <w:r>
              <w:rPr>
                <w:rFonts w:ascii="Garamond" w:eastAsia="Garamond" w:hAnsi="Garamond" w:cs="Garamond"/>
                <w:sz w:val="22"/>
                <w:szCs w:val="22"/>
              </w:rPr>
              <w:t>Homework</w:t>
            </w:r>
          </w:p>
        </w:tc>
        <w:tc>
          <w:tcPr>
            <w:tcW w:w="1350" w:type="dxa"/>
          </w:tcPr>
          <w:p w:rsidR="00784F78" w:rsidRDefault="00B435C1">
            <w:pPr>
              <w:jc w:val="center"/>
            </w:pPr>
            <w:r>
              <w:rPr>
                <w:rFonts w:ascii="Garamond" w:eastAsia="Garamond" w:hAnsi="Garamond" w:cs="Garamond"/>
                <w:b/>
                <w:sz w:val="22"/>
                <w:szCs w:val="22"/>
              </w:rPr>
              <w:t>5%</w:t>
            </w:r>
          </w:p>
        </w:tc>
        <w:tc>
          <w:tcPr>
            <w:tcW w:w="5112" w:type="dxa"/>
          </w:tcPr>
          <w:p w:rsidR="00784F78" w:rsidRDefault="00B435C1">
            <w:pPr>
              <w:jc w:val="center"/>
            </w:pPr>
            <w:r>
              <w:rPr>
                <w:rFonts w:ascii="Garamond" w:eastAsia="Garamond" w:hAnsi="Garamond" w:cs="Garamond"/>
                <w:sz w:val="22"/>
                <w:szCs w:val="22"/>
              </w:rPr>
              <w:t>Homework</w:t>
            </w:r>
          </w:p>
        </w:tc>
      </w:tr>
      <w:tr w:rsidR="00784F78">
        <w:trPr>
          <w:jc w:val="center"/>
        </w:trPr>
        <w:tc>
          <w:tcPr>
            <w:tcW w:w="3762" w:type="dxa"/>
          </w:tcPr>
          <w:p w:rsidR="00784F78" w:rsidRDefault="00B435C1">
            <w:r>
              <w:rPr>
                <w:rFonts w:ascii="Garamond" w:eastAsia="Garamond" w:hAnsi="Garamond" w:cs="Garamond"/>
                <w:sz w:val="22"/>
                <w:szCs w:val="22"/>
              </w:rPr>
              <w:t>Summative Assessment</w:t>
            </w:r>
          </w:p>
        </w:tc>
        <w:tc>
          <w:tcPr>
            <w:tcW w:w="1350" w:type="dxa"/>
          </w:tcPr>
          <w:p w:rsidR="00784F78" w:rsidRDefault="00B435C1">
            <w:pPr>
              <w:jc w:val="center"/>
            </w:pPr>
            <w:r>
              <w:rPr>
                <w:rFonts w:ascii="Garamond" w:eastAsia="Garamond" w:hAnsi="Garamond" w:cs="Garamond"/>
                <w:b/>
                <w:sz w:val="22"/>
                <w:szCs w:val="22"/>
              </w:rPr>
              <w:t>30%</w:t>
            </w:r>
          </w:p>
        </w:tc>
        <w:tc>
          <w:tcPr>
            <w:tcW w:w="5112" w:type="dxa"/>
          </w:tcPr>
          <w:p w:rsidR="00784F78" w:rsidRDefault="00B435C1">
            <w:pPr>
              <w:jc w:val="center"/>
            </w:pPr>
            <w:r>
              <w:rPr>
                <w:rFonts w:ascii="Garamond" w:eastAsia="Garamond" w:hAnsi="Garamond" w:cs="Garamond"/>
                <w:sz w:val="22"/>
                <w:szCs w:val="22"/>
              </w:rPr>
              <w:t>Culminating Projects/Unit Tests/Final Exam/Post-SLO</w:t>
            </w:r>
          </w:p>
        </w:tc>
      </w:tr>
    </w:tbl>
    <w:p w:rsidR="00784F78" w:rsidRDefault="00B435C1">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784F78" w:rsidRDefault="00784F78"/>
    <w:p w:rsidR="00784F78" w:rsidRDefault="00B435C1">
      <w:r>
        <w:rPr>
          <w:rFonts w:ascii="inherit" w:eastAsia="inherit" w:hAnsi="inherit" w:cs="inherit"/>
          <w:b/>
          <w:i/>
          <w:color w:val="222222"/>
          <w:sz w:val="20"/>
          <w:szCs w:val="20"/>
        </w:rPr>
        <w:t>Grading Systems-Grading Expectations [See Board Policy IHA-R (1)]</w:t>
      </w:r>
    </w:p>
    <w:p w:rsidR="00784F78" w:rsidRDefault="00B435C1">
      <w:r>
        <w:rPr>
          <w:rFonts w:ascii="inherit" w:eastAsia="inherit" w:hAnsi="inherit" w:cs="inherit"/>
          <w:i/>
          <w:color w:val="222222"/>
          <w:sz w:val="20"/>
          <w:szCs w:val="20"/>
        </w:rPr>
        <w:t>2.1.    Students shall receive report cards after the end of the 9</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18</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27</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and 36</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weeks of the school year. The report cards received after the semester midpoints (9</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and 27</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weeks) will be considered progress reports for all students.</w:t>
      </w:r>
    </w:p>
    <w:p w:rsidR="00784F78" w:rsidRDefault="00B435C1">
      <w:r>
        <w:rPr>
          <w:rFonts w:ascii="inherit" w:eastAsia="inherit" w:hAnsi="inherit" w:cs="inherit"/>
          <w:i/>
          <w:color w:val="222222"/>
          <w:sz w:val="20"/>
          <w:szCs w:val="20"/>
        </w:rPr>
        <w:t>2.3.    For grades 6-12, evaluation of student mastery shall be cumulative for the semester.</w:t>
      </w:r>
    </w:p>
    <w:p w:rsidR="00784F78" w:rsidRDefault="00B435C1">
      <w:pPr>
        <w:rPr>
          <w:rFonts w:ascii="inherit" w:eastAsia="inherit" w:hAnsi="inherit" w:cs="inherit"/>
          <w:i/>
          <w:color w:val="222222"/>
          <w:sz w:val="20"/>
          <w:szCs w:val="20"/>
        </w:rPr>
      </w:pPr>
      <w:r>
        <w:rPr>
          <w:rFonts w:ascii="inherit" w:eastAsia="inherit" w:hAnsi="inherit" w:cs="inherit"/>
          <w:i/>
          <w:color w:val="222222"/>
          <w:sz w:val="20"/>
          <w:szCs w:val="20"/>
        </w:rPr>
        <w:t>2.4.    All students shall receive interim progress reports at least four (4) times per year—4.5 weeks into the school year and midway between report card issuance dates.</w:t>
      </w:r>
    </w:p>
    <w:p w:rsidR="00410CB6" w:rsidRDefault="00410CB6"/>
    <w:p w:rsidR="00743384" w:rsidRDefault="00743384">
      <w:pPr>
        <w:rPr>
          <w:rFonts w:ascii="Garamond" w:eastAsia="Garamond" w:hAnsi="Garamond" w:cs="Garamond"/>
          <w:b/>
          <w:sz w:val="22"/>
          <w:szCs w:val="22"/>
        </w:rPr>
      </w:pPr>
      <w:r>
        <w:rPr>
          <w:rFonts w:ascii="Garamond" w:eastAsia="Garamond" w:hAnsi="Garamond" w:cs="Garamond"/>
          <w:b/>
          <w:sz w:val="22"/>
          <w:szCs w:val="22"/>
        </w:rPr>
        <w:t xml:space="preserve">*** “In Class” assignments will completed during the allotted instructional time unless I grant permission for completion to occur outside of this given time.  </w:t>
      </w:r>
    </w:p>
    <w:p w:rsidR="00784F78" w:rsidRDefault="00B435C1">
      <w:r>
        <w:rPr>
          <w:rFonts w:ascii="Garamond" w:eastAsia="Garamond" w:hAnsi="Garamond" w:cs="Garamond"/>
          <w:b/>
          <w:sz w:val="22"/>
          <w:szCs w:val="22"/>
        </w:rPr>
        <w:tab/>
      </w:r>
    </w:p>
    <w:p w:rsidR="00784F78" w:rsidRDefault="00B435C1">
      <w:r w:rsidRPr="0002384B">
        <w:rPr>
          <w:rFonts w:ascii="Garamond" w:eastAsia="Garamond" w:hAnsi="Garamond" w:cs="Garamond"/>
          <w:b/>
          <w:sz w:val="28"/>
          <w:szCs w:val="22"/>
          <w:u w:val="single"/>
        </w:rPr>
        <w:t>VII. Assessment Calendar</w:t>
      </w:r>
      <w:r w:rsidR="00F64F74" w:rsidRPr="0002384B">
        <w:rPr>
          <w:rFonts w:ascii="Garamond" w:eastAsia="Garamond" w:hAnsi="Garamond" w:cs="Garamond"/>
          <w:b/>
          <w:sz w:val="28"/>
          <w:szCs w:val="22"/>
        </w:rPr>
        <w:t xml:space="preserve"> </w:t>
      </w:r>
      <w:r w:rsidR="00F64F74">
        <w:rPr>
          <w:rFonts w:ascii="Garamond" w:eastAsia="Garamond" w:hAnsi="Garamond" w:cs="Garamond"/>
          <w:b/>
          <w:sz w:val="22"/>
          <w:szCs w:val="22"/>
        </w:rPr>
        <w:t xml:space="preserve">– ALL ASSESSMENTS WILL BE POSTED ON COURSE WEBSITE.  </w:t>
      </w:r>
    </w:p>
    <w:p w:rsidR="00784F78" w:rsidRPr="006E38F7" w:rsidRDefault="00B435C1">
      <w:pPr>
        <w:ind w:left="720"/>
      </w:pPr>
      <w:r>
        <w:rPr>
          <w:rFonts w:ascii="Garamond" w:eastAsia="Garamond" w:hAnsi="Garamond" w:cs="Garamond"/>
          <w:sz w:val="22"/>
          <w:szCs w:val="22"/>
          <w:u w:val="single"/>
        </w:rPr>
        <w:t>Unit/Benchmark Assessments</w:t>
      </w:r>
      <w:r w:rsidR="006E38F7">
        <w:rPr>
          <w:rFonts w:ascii="Garamond" w:eastAsia="Garamond" w:hAnsi="Garamond" w:cs="Garamond"/>
          <w:sz w:val="22"/>
          <w:szCs w:val="22"/>
          <w:u w:val="single"/>
        </w:rPr>
        <w:t>:</w:t>
      </w:r>
      <w:r w:rsidR="006E38F7">
        <w:rPr>
          <w:rFonts w:ascii="Garamond" w:eastAsia="Garamond" w:hAnsi="Garamond" w:cs="Garamond"/>
          <w:sz w:val="22"/>
          <w:szCs w:val="22"/>
        </w:rPr>
        <w:t xml:space="preserve">  </w:t>
      </w:r>
      <w:r w:rsidR="00410CB6">
        <w:rPr>
          <w:rFonts w:ascii="Garamond" w:eastAsia="Garamond" w:hAnsi="Garamond" w:cs="Garamond"/>
          <w:sz w:val="22"/>
          <w:szCs w:val="22"/>
        </w:rPr>
        <w:t xml:space="preserve">There will be approximately 7 end-of-unit summative assessments. </w:t>
      </w:r>
    </w:p>
    <w:p w:rsidR="00784F78" w:rsidRDefault="00784F78">
      <w:pPr>
        <w:ind w:left="720"/>
      </w:pPr>
    </w:p>
    <w:p w:rsidR="00784F78" w:rsidRDefault="00B435C1">
      <w:pPr>
        <w:ind w:left="720"/>
      </w:pPr>
      <w:r>
        <w:rPr>
          <w:rFonts w:ascii="Garamond" w:eastAsia="Garamond" w:hAnsi="Garamond" w:cs="Garamond"/>
          <w:sz w:val="22"/>
          <w:szCs w:val="22"/>
          <w:u w:val="single"/>
        </w:rPr>
        <w:t>Final Exam</w:t>
      </w:r>
      <w:r w:rsidR="006E38F7">
        <w:rPr>
          <w:rFonts w:ascii="Garamond" w:eastAsia="Garamond" w:hAnsi="Garamond" w:cs="Garamond"/>
          <w:sz w:val="22"/>
          <w:szCs w:val="22"/>
          <w:u w:val="single"/>
        </w:rPr>
        <w:t xml:space="preserve">: </w:t>
      </w:r>
      <w:r w:rsidR="00BA2356">
        <w:rPr>
          <w:rFonts w:ascii="Garamond" w:eastAsia="Garamond" w:hAnsi="Garamond" w:cs="Garamond"/>
          <w:sz w:val="22"/>
          <w:szCs w:val="22"/>
        </w:rPr>
        <w:t xml:space="preserve"> December 2017 </w:t>
      </w:r>
    </w:p>
    <w:p w:rsidR="00784F78" w:rsidRDefault="00784F78">
      <w:pPr>
        <w:ind w:left="720"/>
      </w:pPr>
    </w:p>
    <w:p w:rsidR="00784F78" w:rsidRDefault="00730166">
      <w:pPr>
        <w:ind w:left="720"/>
      </w:pPr>
      <w:r>
        <w:rPr>
          <w:rFonts w:ascii="Garamond" w:eastAsia="Garamond" w:hAnsi="Garamond" w:cs="Garamond"/>
          <w:sz w:val="22"/>
          <w:szCs w:val="22"/>
          <w:u w:val="single"/>
        </w:rPr>
        <w:t>GA Milestones</w:t>
      </w:r>
      <w:r w:rsidR="00B435C1">
        <w:rPr>
          <w:rFonts w:ascii="Garamond" w:eastAsia="Garamond" w:hAnsi="Garamond" w:cs="Garamond"/>
          <w:sz w:val="22"/>
          <w:szCs w:val="22"/>
        </w:rPr>
        <w:t>:</w:t>
      </w:r>
      <w:r w:rsidR="006E38F7">
        <w:rPr>
          <w:rFonts w:ascii="Garamond" w:eastAsia="Garamond" w:hAnsi="Garamond" w:cs="Garamond"/>
          <w:color w:val="FF0000"/>
          <w:sz w:val="22"/>
          <w:szCs w:val="22"/>
        </w:rPr>
        <w:t xml:space="preserve"> </w:t>
      </w:r>
      <w:r w:rsidR="00E8453B">
        <w:rPr>
          <w:rFonts w:ascii="Garamond" w:eastAsia="Garamond" w:hAnsi="Garamond" w:cs="Garamond"/>
          <w:b/>
          <w:color w:val="FF0000"/>
          <w:sz w:val="22"/>
          <w:szCs w:val="22"/>
        </w:rPr>
        <w:t xml:space="preserve">May </w:t>
      </w:r>
      <w:r w:rsidR="00BA2356" w:rsidRPr="00BA2356">
        <w:rPr>
          <w:rFonts w:ascii="Garamond" w:hAnsi="Garamond"/>
          <w:b/>
          <w:color w:val="FF0000"/>
          <w:sz w:val="22"/>
          <w:szCs w:val="20"/>
        </w:rPr>
        <w:t>2017</w:t>
      </w:r>
      <w:r w:rsidR="00F64F74">
        <w:rPr>
          <w:rFonts w:ascii="Garamond" w:hAnsi="Garamond"/>
          <w:b/>
          <w:color w:val="FF0000"/>
          <w:sz w:val="22"/>
          <w:szCs w:val="20"/>
        </w:rPr>
        <w:t>***</w:t>
      </w:r>
      <w:bookmarkStart w:id="1" w:name="_GoBack"/>
      <w:bookmarkEnd w:id="1"/>
    </w:p>
    <w:p w:rsidR="00784F78" w:rsidRPr="0002384B" w:rsidRDefault="00B435C1">
      <w:pPr>
        <w:rPr>
          <w:sz w:val="32"/>
          <w:u w:val="single"/>
        </w:rPr>
      </w:pPr>
      <w:r w:rsidRPr="0002384B">
        <w:rPr>
          <w:rFonts w:ascii="Garamond" w:eastAsia="Garamond" w:hAnsi="Garamond" w:cs="Garamond"/>
          <w:b/>
          <w:sz w:val="28"/>
          <w:szCs w:val="22"/>
          <w:u w:val="single"/>
        </w:rPr>
        <w:lastRenderedPageBreak/>
        <w:t xml:space="preserve">VIII. Classroom Expectations: </w:t>
      </w:r>
    </w:p>
    <w:p w:rsidR="00784F78" w:rsidRDefault="00B435C1">
      <w:pPr>
        <w:ind w:left="720"/>
      </w:pPr>
      <w:r>
        <w:rPr>
          <w:rFonts w:ascii="Garamond" w:eastAsia="Garamond" w:hAnsi="Garamond" w:cs="Garamond"/>
          <w:sz w:val="22"/>
          <w:szCs w:val="22"/>
        </w:rPr>
        <w:t>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administrator. Any student receiving a grade of 70% or below on any graded work is expected to see me for assistance.  Come prepared to discuss how to improve your performance.</w:t>
      </w:r>
    </w:p>
    <w:p w:rsidR="00784F78" w:rsidRDefault="00784F78"/>
    <w:p w:rsidR="00784F78" w:rsidRDefault="00B435C1">
      <w:pPr>
        <w:ind w:left="720"/>
        <w:rPr>
          <w:rFonts w:ascii="Garamond" w:eastAsia="Garamond" w:hAnsi="Garamond" w:cs="Garamond"/>
          <w:b/>
          <w:sz w:val="22"/>
          <w:szCs w:val="22"/>
        </w:rPr>
      </w:pPr>
      <w:r>
        <w:rPr>
          <w:rFonts w:ascii="Garamond" w:eastAsia="Garamond" w:hAnsi="Garamond" w:cs="Garamond"/>
          <w:b/>
          <w:sz w:val="22"/>
          <w:szCs w:val="22"/>
        </w:rPr>
        <w:t>Class Rules:</w:t>
      </w:r>
    </w:p>
    <w:p w:rsidR="00730166" w:rsidRDefault="00253789">
      <w:pPr>
        <w:ind w:left="720"/>
      </w:pPr>
      <w:r>
        <w:rPr>
          <w:noProof/>
        </w:rPr>
        <w:drawing>
          <wp:inline distT="0" distB="0" distL="0" distR="0" wp14:anchorId="21189B34">
            <wp:extent cx="5181600" cy="35492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9123" cy="3609243"/>
                    </a:xfrm>
                    <a:prstGeom prst="rect">
                      <a:avLst/>
                    </a:prstGeom>
                    <a:noFill/>
                  </pic:spPr>
                </pic:pic>
              </a:graphicData>
            </a:graphic>
          </wp:inline>
        </w:drawing>
      </w:r>
    </w:p>
    <w:p w:rsidR="006E38F7" w:rsidRDefault="00200AAC" w:rsidP="006E38F7">
      <w:pPr>
        <w:rPr>
          <w:color w:val="FF0000"/>
        </w:rPr>
      </w:pPr>
      <w:r>
        <w:rPr>
          <w:noProof/>
          <w:color w:val="FF0000"/>
        </w:rPr>
        <mc:AlternateContent>
          <mc:Choice Requires="wps">
            <w:drawing>
              <wp:anchor distT="0" distB="0" distL="114300" distR="114300" simplePos="0" relativeHeight="251660288" behindDoc="0" locked="0" layoutInCell="1" allowOverlap="1">
                <wp:simplePos x="0" y="0"/>
                <wp:positionH relativeFrom="margin">
                  <wp:posOffset>981074</wp:posOffset>
                </wp:positionH>
                <wp:positionV relativeFrom="paragraph">
                  <wp:posOffset>142875</wp:posOffset>
                </wp:positionV>
                <wp:extent cx="4562475" cy="1238250"/>
                <wp:effectExtent l="19050" t="19050" r="28575" b="19050"/>
                <wp:wrapNone/>
                <wp:docPr id="9" name="Rectangle: Rounded Corners 9"/>
                <wp:cNvGraphicFramePr/>
                <a:graphic xmlns:a="http://schemas.openxmlformats.org/drawingml/2006/main">
                  <a:graphicData uri="http://schemas.microsoft.com/office/word/2010/wordprocessingShape">
                    <wps:wsp>
                      <wps:cNvSpPr/>
                      <wps:spPr>
                        <a:xfrm>
                          <a:off x="0" y="0"/>
                          <a:ext cx="4562475" cy="12382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C3B8E7" id="Rectangle: Rounded Corners 9" o:spid="_x0000_s1026" style="position:absolute;margin-left:77.25pt;margin-top:11.25pt;width:359.2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" filled="f" strokecolor="#1f4d78 [1604]" strokeweight="2.25pt">
                <v:stroke joinstyle="miter"/>
                <w10:wrap anchorx="margin"/>
              </v:roundrect>
            </w:pict>
          </mc:Fallback>
        </mc:AlternateContent>
      </w:r>
    </w:p>
    <w:p w:rsidR="006E38F7" w:rsidRDefault="006E38F7" w:rsidP="00200AAC">
      <w:pPr>
        <w:pStyle w:val="Heading3"/>
        <w:jc w:val="center"/>
        <w:rPr>
          <w:color w:val="FF0000"/>
          <w:sz w:val="28"/>
          <w:u w:val="double"/>
        </w:rPr>
      </w:pPr>
      <w:r w:rsidRPr="00200AAC">
        <w:rPr>
          <w:color w:val="FF0000"/>
          <w:sz w:val="28"/>
          <w:u w:val="double"/>
        </w:rPr>
        <w:t>Consequences of Misbehavior:</w:t>
      </w:r>
    </w:p>
    <w:p w:rsidR="00200AAC" w:rsidRPr="00200AAC" w:rsidRDefault="00200AAC" w:rsidP="00200AAC"/>
    <w:p w:rsidR="006E38F7" w:rsidRPr="00F57033" w:rsidRDefault="006E38F7" w:rsidP="00200AAC">
      <w:pPr>
        <w:jc w:val="center"/>
        <w:rPr>
          <w:color w:val="FF0000"/>
        </w:rPr>
      </w:pPr>
      <w:r w:rsidRPr="00F57033">
        <w:rPr>
          <w:color w:val="FF0000"/>
        </w:rPr>
        <w:t>1</w:t>
      </w:r>
      <w:r w:rsidRPr="00F57033">
        <w:rPr>
          <w:color w:val="FF0000"/>
          <w:vertAlign w:val="superscript"/>
        </w:rPr>
        <w:t>st</w:t>
      </w:r>
      <w:r w:rsidRPr="00F57033">
        <w:rPr>
          <w:color w:val="FF0000"/>
        </w:rPr>
        <w:t xml:space="preserve"> offense:  Teacher conference</w:t>
      </w:r>
      <w:r>
        <w:rPr>
          <w:color w:val="FF0000"/>
        </w:rPr>
        <w:t>/move seat</w:t>
      </w:r>
    </w:p>
    <w:p w:rsidR="006E38F7" w:rsidRPr="00F57033" w:rsidRDefault="006E38F7" w:rsidP="00200AAC">
      <w:pPr>
        <w:jc w:val="center"/>
        <w:rPr>
          <w:color w:val="FF0000"/>
        </w:rPr>
      </w:pPr>
      <w:r w:rsidRPr="00F57033">
        <w:rPr>
          <w:color w:val="FF0000"/>
        </w:rPr>
        <w:t>2</w:t>
      </w:r>
      <w:r w:rsidRPr="00F57033">
        <w:rPr>
          <w:color w:val="FF0000"/>
          <w:vertAlign w:val="superscript"/>
        </w:rPr>
        <w:t>nd</w:t>
      </w:r>
      <w:r w:rsidRPr="00F57033">
        <w:rPr>
          <w:color w:val="FF0000"/>
        </w:rPr>
        <w:t xml:space="preserve"> offense:  Parent conference</w:t>
      </w:r>
      <w:r>
        <w:rPr>
          <w:color w:val="FF0000"/>
        </w:rPr>
        <w:t>/phone, email, or in person</w:t>
      </w:r>
    </w:p>
    <w:p w:rsidR="006E38F7" w:rsidRPr="00F57033" w:rsidRDefault="006E38F7" w:rsidP="00200AAC">
      <w:pPr>
        <w:jc w:val="center"/>
        <w:rPr>
          <w:color w:val="FF0000"/>
        </w:rPr>
      </w:pPr>
      <w:r w:rsidRPr="00F57033">
        <w:rPr>
          <w:color w:val="FF0000"/>
        </w:rPr>
        <w:t>3</w:t>
      </w:r>
      <w:r w:rsidRPr="00F57033">
        <w:rPr>
          <w:color w:val="FF0000"/>
          <w:vertAlign w:val="superscript"/>
        </w:rPr>
        <w:t>rd</w:t>
      </w:r>
      <w:r w:rsidRPr="00F57033">
        <w:rPr>
          <w:color w:val="FF0000"/>
        </w:rPr>
        <w:t xml:space="preserve"> offense:  Administrative action</w:t>
      </w:r>
    </w:p>
    <w:p w:rsidR="006E38F7" w:rsidRPr="006E38F7" w:rsidRDefault="006E38F7" w:rsidP="00200AAC">
      <w:pPr>
        <w:jc w:val="center"/>
        <w:rPr>
          <w:i/>
          <w:color w:val="FF0000"/>
        </w:rPr>
      </w:pPr>
      <w:r>
        <w:rPr>
          <w:i/>
          <w:color w:val="FF0000"/>
        </w:rPr>
        <w:t>Some offenses may</w:t>
      </w:r>
      <w:r w:rsidRPr="006E38F7">
        <w:rPr>
          <w:i/>
          <w:color w:val="FF0000"/>
        </w:rPr>
        <w:t xml:space="preserve"> require immediate administrative attention.</w:t>
      </w:r>
    </w:p>
    <w:p w:rsidR="006E38F7" w:rsidRPr="00F57033" w:rsidRDefault="006E38F7" w:rsidP="00200AAC">
      <w:pPr>
        <w:jc w:val="center"/>
        <w:rPr>
          <w:color w:val="FF0000"/>
        </w:rPr>
      </w:pPr>
    </w:p>
    <w:p w:rsidR="00784F78" w:rsidRDefault="00784F78">
      <w:pPr>
        <w:pStyle w:val="Heading2"/>
        <w:ind w:left="720" w:firstLine="0"/>
      </w:pPr>
    </w:p>
    <w:p w:rsidR="00784F78" w:rsidRDefault="00B435C1">
      <w:r>
        <w:rPr>
          <w:rFonts w:ascii="Garamond" w:eastAsia="Garamond" w:hAnsi="Garamond" w:cs="Garamond"/>
        </w:rPr>
        <w:tab/>
      </w:r>
    </w:p>
    <w:p w:rsidR="00784F78" w:rsidRDefault="00410CB6" w:rsidP="00410CB6">
      <w:pPr>
        <w:ind w:left="720"/>
      </w:pPr>
      <w:r>
        <w:rPr>
          <w:rFonts w:ascii="Garamond" w:eastAsia="Garamond" w:hAnsi="Garamond" w:cs="Garamond"/>
          <w:b/>
          <w:sz w:val="22"/>
          <w:szCs w:val="22"/>
        </w:rPr>
        <w:t>Quizzes/</w:t>
      </w:r>
      <w:r w:rsidR="00530A11">
        <w:rPr>
          <w:rFonts w:ascii="Garamond" w:eastAsia="Garamond" w:hAnsi="Garamond" w:cs="Garamond"/>
          <w:b/>
          <w:sz w:val="22"/>
          <w:szCs w:val="22"/>
        </w:rPr>
        <w:t>Application-based</w:t>
      </w:r>
      <w:r>
        <w:rPr>
          <w:rFonts w:ascii="Garamond" w:eastAsia="Garamond" w:hAnsi="Garamond" w:cs="Garamond"/>
          <w:b/>
          <w:sz w:val="22"/>
          <w:szCs w:val="22"/>
        </w:rPr>
        <w:t xml:space="preserve"> Tasks</w:t>
      </w:r>
      <w:r w:rsidR="00B435C1">
        <w:rPr>
          <w:rFonts w:ascii="Garamond" w:eastAsia="Garamond" w:hAnsi="Garamond" w:cs="Garamond"/>
        </w:rPr>
        <w:t>:</w:t>
      </w:r>
      <w:r>
        <w:rPr>
          <w:rFonts w:ascii="Garamond" w:eastAsia="Garamond" w:hAnsi="Garamond" w:cs="Garamond"/>
        </w:rPr>
        <w:t xml:space="preserve">  Quizzes will be assigned intermittently to check student’s understanding.  The lowest quiz score will be dropped each quarter.  </w:t>
      </w:r>
      <w:r w:rsidR="00AB6DD7">
        <w:rPr>
          <w:rFonts w:ascii="Garamond" w:eastAsia="Garamond" w:hAnsi="Garamond" w:cs="Garamond"/>
        </w:rPr>
        <w:t xml:space="preserve"> </w:t>
      </w:r>
      <w:r>
        <w:rPr>
          <w:rFonts w:ascii="Garamond" w:eastAsia="Garamond" w:hAnsi="Garamond" w:cs="Garamond"/>
        </w:rPr>
        <w:t xml:space="preserve">Students are expected to submit his or her own responses for “task-based” assignments even if permitted to work collaboratively.  </w:t>
      </w:r>
    </w:p>
    <w:p w:rsidR="00784F78" w:rsidRDefault="00784F78"/>
    <w:p w:rsidR="00784F78" w:rsidRPr="00410CB6" w:rsidRDefault="00B435C1">
      <w:pPr>
        <w:pStyle w:val="Heading2"/>
        <w:ind w:left="720" w:firstLine="0"/>
        <w:rPr>
          <w:b w:val="0"/>
        </w:rPr>
      </w:pPr>
      <w:r>
        <w:rPr>
          <w:rFonts w:ascii="Garamond" w:eastAsia="Garamond" w:hAnsi="Garamond" w:cs="Garamond"/>
          <w:sz w:val="22"/>
          <w:szCs w:val="22"/>
        </w:rPr>
        <w:t>Make-up Policy</w:t>
      </w:r>
      <w:r w:rsidR="00410CB6">
        <w:rPr>
          <w:rFonts w:ascii="Garamond" w:eastAsia="Garamond" w:hAnsi="Garamond" w:cs="Garamond"/>
          <w:sz w:val="22"/>
          <w:szCs w:val="22"/>
        </w:rPr>
        <w:t xml:space="preserve">: </w:t>
      </w:r>
      <w:r w:rsidR="00410CB6">
        <w:rPr>
          <w:rFonts w:ascii="Garamond" w:eastAsia="Garamond" w:hAnsi="Garamond" w:cs="Garamond"/>
          <w:b w:val="0"/>
          <w:sz w:val="22"/>
          <w:szCs w:val="22"/>
        </w:rPr>
        <w:t xml:space="preserve">Due to the progression of math concepts </w:t>
      </w:r>
      <w:r w:rsidR="009B07EB">
        <w:rPr>
          <w:rFonts w:ascii="Garamond" w:eastAsia="Garamond" w:hAnsi="Garamond" w:cs="Garamond"/>
          <w:b w:val="0"/>
          <w:sz w:val="22"/>
          <w:szCs w:val="22"/>
        </w:rPr>
        <w:t xml:space="preserve">building on one another, it is imperative that all students make up work as quickly as possible.  Students are responsible for coordinating any time needed afterschool to complete assessments.  Completing assignments and attending tutorials MUST take priority over sports and club activities.  </w:t>
      </w:r>
      <w:r w:rsidR="009B07EB" w:rsidRPr="009B07EB">
        <w:rPr>
          <w:rFonts w:ascii="Garamond" w:eastAsia="Garamond" w:hAnsi="Garamond" w:cs="Garamond"/>
          <w:b w:val="0"/>
          <w:sz w:val="22"/>
          <w:szCs w:val="22"/>
          <w:u w:val="single"/>
        </w:rPr>
        <w:t>STUDENTS ARE EXPECTED TO CHECK THE COURSE WEBSITE DAILY, ESPECIALLY IF ABSENT.</w:t>
      </w:r>
      <w:r w:rsidR="009B07EB">
        <w:rPr>
          <w:rFonts w:ascii="Garamond" w:eastAsia="Garamond" w:hAnsi="Garamond" w:cs="Garamond"/>
          <w:b w:val="0"/>
          <w:sz w:val="22"/>
          <w:szCs w:val="22"/>
        </w:rPr>
        <w:t xml:space="preserve">    </w:t>
      </w:r>
    </w:p>
    <w:p w:rsidR="00784F78" w:rsidRDefault="00784F78"/>
    <w:p w:rsidR="00784F78" w:rsidRDefault="00B435C1">
      <w:pPr>
        <w:pStyle w:val="Heading2"/>
        <w:ind w:left="720" w:firstLine="0"/>
      </w:pPr>
      <w:r>
        <w:rPr>
          <w:rFonts w:ascii="Garamond" w:eastAsia="Garamond" w:hAnsi="Garamond" w:cs="Garamond"/>
          <w:sz w:val="22"/>
          <w:szCs w:val="22"/>
        </w:rPr>
        <w:t>Deficiency Notices and Progress Reports</w:t>
      </w:r>
    </w:p>
    <w:p w:rsidR="00784F78" w:rsidRDefault="00B435C1">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784F78" w:rsidRDefault="00784F78">
      <w:pPr>
        <w:ind w:left="720"/>
      </w:pPr>
    </w:p>
    <w:p w:rsidR="00784F78" w:rsidRDefault="00B435C1">
      <w:pPr>
        <w:ind w:left="720"/>
      </w:pPr>
      <w:r>
        <w:rPr>
          <w:rFonts w:ascii="Garamond" w:eastAsia="Garamond" w:hAnsi="Garamond" w:cs="Garamond"/>
          <w:b/>
          <w:sz w:val="22"/>
          <w:szCs w:val="22"/>
        </w:rPr>
        <w:t>Expectations for Technology:</w:t>
      </w:r>
    </w:p>
    <w:p w:rsidR="00784F78" w:rsidRDefault="00B435C1">
      <w:pPr>
        <w:ind w:left="720"/>
      </w:pPr>
      <w:r>
        <w:rPr>
          <w:rFonts w:ascii="Garamond" w:eastAsia="Garamond" w:hAnsi="Garamond" w:cs="Garamond"/>
          <w:sz w:val="22"/>
          <w:szCs w:val="22"/>
        </w:rPr>
        <w:t xml:space="preserve">There may be times when the teacher will ask you to utilize your own technology during a class. This technology can include a smart phone, laptop, or tablet. When personal technology is not required by the teacher, the electronic device should be OFF and AWAY. </w:t>
      </w:r>
    </w:p>
    <w:p w:rsidR="00784F78" w:rsidRDefault="00784F78">
      <w:pPr>
        <w:ind w:left="720"/>
      </w:pPr>
    </w:p>
    <w:p w:rsidR="00784F78" w:rsidRDefault="00B435C1">
      <w:pPr>
        <w:ind w:left="720"/>
      </w:pPr>
      <w:r>
        <w:rPr>
          <w:rFonts w:ascii="Garamond" w:eastAsia="Garamond" w:hAnsi="Garamond" w:cs="Garamond"/>
          <w:b/>
          <w:sz w:val="22"/>
          <w:szCs w:val="22"/>
        </w:rPr>
        <w:t>Academic Integrity</w:t>
      </w:r>
    </w:p>
    <w:p w:rsidR="00784F78" w:rsidRDefault="00B435C1">
      <w:pPr>
        <w:ind w:left="720"/>
        <w:rPr>
          <w:rFonts w:ascii="Verdana" w:eastAsia="Verdana" w:hAnsi="Verdana" w:cs="Verdana"/>
          <w:color w:val="222222"/>
          <w:sz w:val="22"/>
          <w:szCs w:val="22"/>
        </w:rPr>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15">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rsidR="006539FC" w:rsidRDefault="006539FC">
      <w:pPr>
        <w:ind w:left="720"/>
      </w:pPr>
      <w:r>
        <w:rPr>
          <w:rFonts w:ascii="Verdana" w:eastAsia="Verdana" w:hAnsi="Verdana" w:cs="Verdana"/>
          <w:color w:val="222222"/>
          <w:sz w:val="22"/>
          <w:szCs w:val="22"/>
        </w:rPr>
        <w:t xml:space="preserve">COPYING of another student’s work will not be tolerated.  </w:t>
      </w:r>
    </w:p>
    <w:p w:rsidR="00784F78" w:rsidRDefault="00784F78">
      <w:pPr>
        <w:ind w:left="720"/>
      </w:pPr>
    </w:p>
    <w:p w:rsidR="00784F78" w:rsidRDefault="00B435C1">
      <w:pPr>
        <w:ind w:left="720"/>
      </w:pPr>
      <w:r>
        <w:rPr>
          <w:rFonts w:ascii="Garamond" w:eastAsia="Garamond" w:hAnsi="Garamond" w:cs="Garamond"/>
          <w:b/>
          <w:sz w:val="22"/>
          <w:szCs w:val="22"/>
        </w:rPr>
        <w:t>Parent Expectations</w:t>
      </w:r>
    </w:p>
    <w:p w:rsidR="00784F78" w:rsidRDefault="00B435C1">
      <w:pPr>
        <w:ind w:left="720"/>
      </w:pPr>
      <w:r>
        <w:rPr>
          <w:rFonts w:ascii="Garamond" w:eastAsia="Garamond" w:hAnsi="Garamond" w:cs="Garamond"/>
          <w:sz w:val="22"/>
          <w:szCs w:val="22"/>
        </w:rPr>
        <w:t xml:space="preserve">Parental communication and involvement is essential to the success of all students.  We fully welcome your involvement. Parents are encouraged to contact the teacher for updates and concerns. If a parent requests a conference, one will be scheduled as soon as possible. </w:t>
      </w:r>
    </w:p>
    <w:p w:rsidR="00784F78" w:rsidRDefault="00784F78">
      <w:pPr>
        <w:ind w:left="720"/>
      </w:pPr>
    </w:p>
    <w:p w:rsidR="00784F78" w:rsidRDefault="00784F78"/>
    <w:p w:rsidR="00784F78" w:rsidRDefault="00784F78"/>
    <w:p w:rsidR="00784F78" w:rsidRDefault="00784F78"/>
    <w:p w:rsidR="00784F78" w:rsidRDefault="00784F78"/>
    <w:p w:rsidR="00784F78" w:rsidRDefault="00784F78"/>
    <w:p w:rsidR="00784F78" w:rsidRDefault="00784F78"/>
    <w:p w:rsidR="00784F78" w:rsidRDefault="00784F78"/>
    <w:sectPr w:rsidR="00784F78" w:rsidSect="00743384">
      <w:type w:val="continuous"/>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0DC"/>
    <w:multiLevelType w:val="hybridMultilevel"/>
    <w:tmpl w:val="79566A5C"/>
    <w:lvl w:ilvl="0" w:tplc="C51070B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78"/>
    <w:rsid w:val="0002384B"/>
    <w:rsid w:val="001471DE"/>
    <w:rsid w:val="001F36EA"/>
    <w:rsid w:val="00200AAC"/>
    <w:rsid w:val="00253789"/>
    <w:rsid w:val="002C4412"/>
    <w:rsid w:val="00410CB6"/>
    <w:rsid w:val="0043461D"/>
    <w:rsid w:val="004678D8"/>
    <w:rsid w:val="004813CE"/>
    <w:rsid w:val="004F31D8"/>
    <w:rsid w:val="00530A11"/>
    <w:rsid w:val="00567E2C"/>
    <w:rsid w:val="006539FC"/>
    <w:rsid w:val="006864C8"/>
    <w:rsid w:val="006A5320"/>
    <w:rsid w:val="006E38F7"/>
    <w:rsid w:val="00730166"/>
    <w:rsid w:val="00743384"/>
    <w:rsid w:val="00784F78"/>
    <w:rsid w:val="008215AD"/>
    <w:rsid w:val="008552B4"/>
    <w:rsid w:val="008F778A"/>
    <w:rsid w:val="009B07EB"/>
    <w:rsid w:val="00A279B6"/>
    <w:rsid w:val="00A87C1B"/>
    <w:rsid w:val="00AB6DD7"/>
    <w:rsid w:val="00B435C1"/>
    <w:rsid w:val="00B726F5"/>
    <w:rsid w:val="00B97046"/>
    <w:rsid w:val="00BA2356"/>
    <w:rsid w:val="00BA6090"/>
    <w:rsid w:val="00C22AE1"/>
    <w:rsid w:val="00D93B5A"/>
    <w:rsid w:val="00E506B8"/>
    <w:rsid w:val="00E8453B"/>
    <w:rsid w:val="00F6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F40F-A415-45A7-B324-438EB847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87C1B"/>
    <w:rPr>
      <w:color w:val="0563C1" w:themeColor="hyperlink"/>
      <w:u w:val="single"/>
    </w:rPr>
  </w:style>
  <w:style w:type="paragraph" w:styleId="ListParagraph">
    <w:name w:val="List Paragraph"/>
    <w:basedOn w:val="Normal"/>
    <w:uiPriority w:val="34"/>
    <w:qFormat/>
    <w:rsid w:val="006E38F7"/>
    <w:pPr>
      <w:ind w:left="720"/>
      <w:contextualSpacing/>
    </w:pPr>
  </w:style>
  <w:style w:type="paragraph" w:styleId="BalloonText">
    <w:name w:val="Balloon Text"/>
    <w:basedOn w:val="Normal"/>
    <w:link w:val="BalloonTextChar"/>
    <w:uiPriority w:val="99"/>
    <w:semiHidden/>
    <w:unhideWhenUsed/>
    <w:rsid w:val="00BA6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90"/>
    <w:rPr>
      <w:rFonts w:ascii="Segoe UI" w:hAnsi="Segoe UI" w:cs="Segoe UI"/>
      <w:sz w:val="18"/>
      <w:szCs w:val="18"/>
    </w:rPr>
  </w:style>
  <w:style w:type="character" w:customStyle="1" w:styleId="UnresolvedMention">
    <w:name w:val="Unresolved Mention"/>
    <w:basedOn w:val="DefaultParagraphFont"/>
    <w:uiPriority w:val="99"/>
    <w:semiHidden/>
    <w:unhideWhenUsed/>
    <w:rsid w:val="00567E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ynardjackson429@gmail.com" TargetMode="External"/><Relationship Id="rId13" Type="http://schemas.openxmlformats.org/officeDocument/2006/relationships/hyperlink" Target="http://www.connected.mcgraw-hil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oarddocs.com/ga/aps/Board.nsf/goto?open&amp;id=9CKTW868A3B2" TargetMode="External"/><Relationship Id="rId10" Type="http://schemas.openxmlformats.org/officeDocument/2006/relationships/hyperlink" Target="https://ic.apsk12.org/porta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6F91-EA90-44C5-BB4E-D40EDAE6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Thomas</dc:creator>
  <cp:lastModifiedBy>Coleman, Laquetta</cp:lastModifiedBy>
  <cp:revision>2</cp:revision>
  <cp:lastPrinted>2017-07-31T18:34:00Z</cp:lastPrinted>
  <dcterms:created xsi:type="dcterms:W3CDTF">2017-08-01T13:30:00Z</dcterms:created>
  <dcterms:modified xsi:type="dcterms:W3CDTF">2017-08-01T13:30:00Z</dcterms:modified>
</cp:coreProperties>
</file>